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F493" w14:textId="77777777" w:rsidR="00723207" w:rsidRDefault="00AE09AB" w:rsidP="00AE09AB">
      <w:pPr>
        <w:jc w:val="both"/>
        <w:rPr>
          <w:rFonts w:ascii="Arial" w:hAnsi="Arial" w:cs="Arial"/>
        </w:rPr>
      </w:pPr>
      <w:r w:rsidRPr="00AE09AB">
        <w:rPr>
          <w:rFonts w:ascii="Arial" w:hAnsi="Arial" w:cs="Arial"/>
        </w:rPr>
        <w:t>Con el fin de verificar el cumplimiento total de cada uno de los requisitos que exige la convocatoria</w:t>
      </w:r>
      <w:r>
        <w:rPr>
          <w:rFonts w:ascii="Arial" w:hAnsi="Arial" w:cs="Arial"/>
        </w:rPr>
        <w:t xml:space="preserve"> institucional de investigación</w:t>
      </w:r>
      <w:r w:rsidRPr="00AE09AB">
        <w:rPr>
          <w:rFonts w:ascii="Arial" w:hAnsi="Arial" w:cs="Arial"/>
        </w:rPr>
        <w:t xml:space="preserve"> para la presentación de proyectos de investigación</w:t>
      </w:r>
      <w:r>
        <w:rPr>
          <w:rFonts w:ascii="Arial" w:hAnsi="Arial" w:cs="Arial"/>
        </w:rPr>
        <w:t xml:space="preserve">, se  anexa los siguientes criterios. (Marque con una X según corresponda):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17"/>
        <w:gridCol w:w="1110"/>
        <w:gridCol w:w="3304"/>
      </w:tblGrid>
      <w:tr w:rsidR="00AE09AB" w:rsidRPr="008F5364" w14:paraId="4289D776" w14:textId="77777777" w:rsidTr="00FE2510">
        <w:trPr>
          <w:trHeight w:val="224"/>
        </w:trPr>
        <w:tc>
          <w:tcPr>
            <w:tcW w:w="3397" w:type="dxa"/>
            <w:shd w:val="clear" w:color="auto" w:fill="1F3864" w:themeFill="accent5" w:themeFillShade="80"/>
            <w:vAlign w:val="center"/>
          </w:tcPr>
          <w:p w14:paraId="1DB18372" w14:textId="77777777" w:rsidR="00AE09AB" w:rsidRPr="008F5364" w:rsidRDefault="00AE09AB" w:rsidP="008F5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017" w:type="dxa"/>
            <w:shd w:val="clear" w:color="auto" w:fill="1F3864" w:themeFill="accent5" w:themeFillShade="80"/>
            <w:vAlign w:val="center"/>
          </w:tcPr>
          <w:p w14:paraId="3E0C704D" w14:textId="77777777" w:rsidR="00AE09AB" w:rsidRPr="008F5364" w:rsidRDefault="00AE09AB" w:rsidP="008F5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  <w:tc>
          <w:tcPr>
            <w:tcW w:w="1110" w:type="dxa"/>
            <w:shd w:val="clear" w:color="auto" w:fill="1F3864" w:themeFill="accent5" w:themeFillShade="80"/>
            <w:vAlign w:val="center"/>
          </w:tcPr>
          <w:p w14:paraId="7E3D032D" w14:textId="77777777" w:rsidR="00AE09AB" w:rsidRPr="008F5364" w:rsidRDefault="00AE09AB" w:rsidP="008F5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No cumple</w:t>
            </w:r>
          </w:p>
        </w:tc>
        <w:tc>
          <w:tcPr>
            <w:tcW w:w="3304" w:type="dxa"/>
            <w:shd w:val="clear" w:color="auto" w:fill="1F3864" w:themeFill="accent5" w:themeFillShade="80"/>
            <w:vAlign w:val="center"/>
          </w:tcPr>
          <w:p w14:paraId="05AFC0F3" w14:textId="77777777" w:rsidR="00AE09AB" w:rsidRPr="008F5364" w:rsidRDefault="00AE09AB" w:rsidP="008F5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AE09AB" w:rsidRPr="008F5364" w14:paraId="2E78088A" w14:textId="77777777" w:rsidTr="00AE09AB">
        <w:tc>
          <w:tcPr>
            <w:tcW w:w="3397" w:type="dxa"/>
          </w:tcPr>
          <w:p w14:paraId="3D1B91A6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Propue</w:t>
            </w:r>
            <w:r w:rsidR="008F5364">
              <w:rPr>
                <w:rFonts w:ascii="Arial" w:hAnsi="Arial" w:cs="Arial"/>
                <w:sz w:val="20"/>
                <w:szCs w:val="20"/>
              </w:rPr>
              <w:t xml:space="preserve">sta de investigación. </w:t>
            </w:r>
          </w:p>
        </w:tc>
        <w:tc>
          <w:tcPr>
            <w:tcW w:w="1017" w:type="dxa"/>
          </w:tcPr>
          <w:p w14:paraId="65AF6797" w14:textId="77777777" w:rsidR="00AE09AB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15260757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EF45544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B" w:rsidRPr="008F5364" w14:paraId="56AE034C" w14:textId="77777777" w:rsidTr="00AE09AB">
        <w:tc>
          <w:tcPr>
            <w:tcW w:w="3397" w:type="dxa"/>
          </w:tcPr>
          <w:p w14:paraId="4DEC7345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La propuesta de investigación relac</w:t>
            </w:r>
            <w:r w:rsidR="008F5364">
              <w:rPr>
                <w:rFonts w:ascii="Arial" w:hAnsi="Arial" w:cs="Arial"/>
                <w:sz w:val="20"/>
                <w:szCs w:val="20"/>
              </w:rPr>
              <w:t xml:space="preserve">iona claramente los productos a entregar al finalizar el </w:t>
            </w:r>
            <w:r w:rsidRPr="008F5364">
              <w:rPr>
                <w:rFonts w:ascii="Arial" w:hAnsi="Arial" w:cs="Arial"/>
                <w:sz w:val="20"/>
                <w:szCs w:val="20"/>
              </w:rPr>
              <w:t>proyecto.</w:t>
            </w:r>
          </w:p>
        </w:tc>
        <w:tc>
          <w:tcPr>
            <w:tcW w:w="1017" w:type="dxa"/>
          </w:tcPr>
          <w:p w14:paraId="030EEF71" w14:textId="77777777" w:rsidR="00AE09AB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6F047F90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1A9EBC64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B" w:rsidRPr="008F5364" w14:paraId="0B95E741" w14:textId="77777777" w:rsidTr="00AE09AB">
        <w:tc>
          <w:tcPr>
            <w:tcW w:w="3397" w:type="dxa"/>
          </w:tcPr>
          <w:p w14:paraId="6CC15293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La propuesta define el cronograma de actividades</w:t>
            </w:r>
            <w:r w:rsidR="008F53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14:paraId="4F89B4AF" w14:textId="77777777" w:rsidR="00AE09AB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70E56AF9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2C45C4A6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B" w:rsidRPr="008F5364" w14:paraId="6F728DDD" w14:textId="77777777" w:rsidTr="00AE09AB">
        <w:tc>
          <w:tcPr>
            <w:tcW w:w="3397" w:type="dxa"/>
          </w:tcPr>
          <w:p w14:paraId="10D55F04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 xml:space="preserve">La propuesta detalla los datos del investigador </w:t>
            </w:r>
            <w:r w:rsidR="008F5364">
              <w:rPr>
                <w:rFonts w:ascii="Arial" w:hAnsi="Arial" w:cs="Arial"/>
                <w:sz w:val="20"/>
                <w:szCs w:val="20"/>
              </w:rPr>
              <w:t xml:space="preserve">principal </w:t>
            </w:r>
            <w:r w:rsidRPr="008F5364">
              <w:rPr>
                <w:rFonts w:ascii="Arial" w:hAnsi="Arial" w:cs="Arial"/>
                <w:sz w:val="20"/>
                <w:szCs w:val="20"/>
              </w:rPr>
              <w:t>y coinvestigador</w:t>
            </w:r>
            <w:r w:rsidR="008F5364" w:rsidRPr="008F5364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8F5364">
              <w:rPr>
                <w:rFonts w:ascii="Arial" w:hAnsi="Arial" w:cs="Arial"/>
                <w:sz w:val="20"/>
                <w:szCs w:val="20"/>
              </w:rPr>
              <w:t xml:space="preserve">con sus respectivos perfiles académicos. </w:t>
            </w:r>
          </w:p>
        </w:tc>
        <w:tc>
          <w:tcPr>
            <w:tcW w:w="1017" w:type="dxa"/>
          </w:tcPr>
          <w:p w14:paraId="64AACAFB" w14:textId="77777777" w:rsidR="00AE09AB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0739F7AC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55DF37F5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B" w:rsidRPr="008F5364" w14:paraId="33FF6AA7" w14:textId="77777777" w:rsidTr="00AE09AB">
        <w:tc>
          <w:tcPr>
            <w:tcW w:w="3397" w:type="dxa"/>
          </w:tcPr>
          <w:p w14:paraId="18B94BA7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Ficha de identificación propuesta de investigación</w:t>
            </w:r>
            <w:r w:rsidR="008F53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14:paraId="1797FC98" w14:textId="77777777" w:rsidR="00AE09AB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3CC20C2A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B5982E4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64" w:rsidRPr="008F5364" w14:paraId="05A5A623" w14:textId="77777777" w:rsidTr="00AE09AB">
        <w:tc>
          <w:tcPr>
            <w:tcW w:w="3397" w:type="dxa"/>
          </w:tcPr>
          <w:p w14:paraId="68AB4C07" w14:textId="77777777" w:rsidR="008F5364" w:rsidRPr="008F5364" w:rsidRDefault="008F5364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propuesta de investigación y su ficha de identificación cumple la extensión permitida.  </w:t>
            </w:r>
          </w:p>
        </w:tc>
        <w:tc>
          <w:tcPr>
            <w:tcW w:w="1017" w:type="dxa"/>
          </w:tcPr>
          <w:p w14:paraId="0E908DB3" w14:textId="77777777" w:rsidR="008F5364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5A98C7BE" w14:textId="77777777" w:rsidR="008F5364" w:rsidRPr="008F5364" w:rsidRDefault="008F5364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3233BB4F" w14:textId="77777777" w:rsidR="008F5364" w:rsidRPr="008F5364" w:rsidRDefault="008F5364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B" w:rsidRPr="008F5364" w14:paraId="15CCFF9B" w14:textId="77777777" w:rsidTr="00AE09AB">
        <w:tc>
          <w:tcPr>
            <w:tcW w:w="3397" w:type="dxa"/>
          </w:tcPr>
          <w:p w14:paraId="3EE3376D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 xml:space="preserve">Presupuesto del proyecto </w:t>
            </w:r>
          </w:p>
        </w:tc>
        <w:tc>
          <w:tcPr>
            <w:tcW w:w="1017" w:type="dxa"/>
          </w:tcPr>
          <w:p w14:paraId="2DD2189B" w14:textId="77777777" w:rsidR="00AE09AB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7006BB23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4D461CD5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B" w:rsidRPr="008F5364" w14:paraId="7444FDC6" w14:textId="77777777" w:rsidTr="00AE09AB">
        <w:tc>
          <w:tcPr>
            <w:tcW w:w="3397" w:type="dxa"/>
          </w:tcPr>
          <w:p w14:paraId="7476AA2F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  <w:lang w:val="es-ES"/>
              </w:rPr>
              <w:t xml:space="preserve">El presupuesto </w:t>
            </w:r>
            <w:r w:rsidR="008F5364">
              <w:rPr>
                <w:rFonts w:ascii="Arial" w:hAnsi="Arial" w:cs="Arial"/>
                <w:sz w:val="20"/>
                <w:szCs w:val="20"/>
                <w:lang w:val="es-ES"/>
              </w:rPr>
              <w:t xml:space="preserve">cumple con la </w:t>
            </w:r>
            <w:r w:rsidRPr="008F5364">
              <w:rPr>
                <w:rFonts w:ascii="Arial" w:hAnsi="Arial" w:cs="Arial"/>
                <w:sz w:val="20"/>
                <w:szCs w:val="20"/>
                <w:lang w:val="es-ES"/>
              </w:rPr>
              <w:t xml:space="preserve"> cofinanciación mayor o igual al 20% del valor total del proyecto.</w:t>
            </w:r>
          </w:p>
        </w:tc>
        <w:tc>
          <w:tcPr>
            <w:tcW w:w="1017" w:type="dxa"/>
          </w:tcPr>
          <w:p w14:paraId="076BB4DB" w14:textId="77777777" w:rsidR="00AE09AB" w:rsidRPr="008F5364" w:rsidRDefault="00AE09AB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A05D8B3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5D572C22" w14:textId="69C85A5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AB" w:rsidRPr="008F5364" w14:paraId="50157150" w14:textId="77777777" w:rsidTr="00AE09AB">
        <w:tc>
          <w:tcPr>
            <w:tcW w:w="3397" w:type="dxa"/>
          </w:tcPr>
          <w:p w14:paraId="15C88493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  <w:lang w:val="es-ES"/>
              </w:rPr>
              <w:t>El presupuesto d</w:t>
            </w:r>
            <w:r w:rsidR="008F5364">
              <w:rPr>
                <w:rFonts w:ascii="Arial" w:hAnsi="Arial" w:cs="Arial"/>
                <w:sz w:val="20"/>
                <w:szCs w:val="20"/>
                <w:lang w:val="es-ES"/>
              </w:rPr>
              <w:t>escribe</w:t>
            </w:r>
            <w:r w:rsidRPr="008F5364">
              <w:rPr>
                <w:rFonts w:ascii="Arial" w:hAnsi="Arial" w:cs="Arial"/>
                <w:sz w:val="20"/>
                <w:szCs w:val="20"/>
                <w:lang w:val="es-ES"/>
              </w:rPr>
              <w:t xml:space="preserve"> los recursos frescos y en especie a financiar por las IES.</w:t>
            </w:r>
          </w:p>
        </w:tc>
        <w:tc>
          <w:tcPr>
            <w:tcW w:w="1017" w:type="dxa"/>
          </w:tcPr>
          <w:p w14:paraId="4892C7C1" w14:textId="77777777" w:rsidR="00AE09AB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42061479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E4C4C3B" w14:textId="77777777" w:rsidR="00AE09AB" w:rsidRPr="008F5364" w:rsidRDefault="00AE09AB" w:rsidP="008F53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510" w:rsidRPr="008F5364" w14:paraId="798B9CCE" w14:textId="77777777" w:rsidTr="00AE09AB">
        <w:tc>
          <w:tcPr>
            <w:tcW w:w="3397" w:type="dxa"/>
          </w:tcPr>
          <w:p w14:paraId="61A8E9E5" w14:textId="77777777" w:rsidR="00FE2510" w:rsidRPr="008F5364" w:rsidRDefault="00FE2510" w:rsidP="00FE2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 xml:space="preserve">Carta (s) </w:t>
            </w:r>
            <w:r>
              <w:rPr>
                <w:rFonts w:ascii="Arial" w:hAnsi="Arial" w:cs="Arial"/>
                <w:sz w:val="20"/>
                <w:szCs w:val="20"/>
              </w:rPr>
              <w:t>de intención.</w:t>
            </w:r>
          </w:p>
        </w:tc>
        <w:tc>
          <w:tcPr>
            <w:tcW w:w="1017" w:type="dxa"/>
          </w:tcPr>
          <w:p w14:paraId="2821DC3F" w14:textId="77777777" w:rsidR="00FE2510" w:rsidRPr="008F5364" w:rsidRDefault="00FE2510" w:rsidP="00FE25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60B1F80" w14:textId="77777777" w:rsidR="00FE2510" w:rsidRPr="008F5364" w:rsidRDefault="00FE2510" w:rsidP="00FE2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3C43755" w14:textId="067D9750" w:rsidR="00FE2510" w:rsidRPr="008F5364" w:rsidRDefault="00452895" w:rsidP="00FE2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proyectos cofinanciados se debe anexar la carta de intención</w:t>
            </w:r>
          </w:p>
        </w:tc>
      </w:tr>
    </w:tbl>
    <w:p w14:paraId="7C0B7E5F" w14:textId="77777777" w:rsidR="00AE09AB" w:rsidRDefault="00AE09AB" w:rsidP="00AE09AB">
      <w:pPr>
        <w:jc w:val="both"/>
        <w:rPr>
          <w:rFonts w:ascii="Arial" w:hAnsi="Arial" w:cs="Arial"/>
        </w:rPr>
      </w:pPr>
    </w:p>
    <w:p w14:paraId="5FFC064F" w14:textId="77777777" w:rsidR="008F5364" w:rsidRDefault="008F5364" w:rsidP="00AE09AB">
      <w:pPr>
        <w:jc w:val="both"/>
        <w:rPr>
          <w:rFonts w:ascii="Arial" w:hAnsi="Arial" w:cs="Arial"/>
        </w:rPr>
      </w:pPr>
    </w:p>
    <w:p w14:paraId="628AF205" w14:textId="6E8CD352" w:rsidR="008F5364" w:rsidRDefault="008F5364" w:rsidP="00AE09AB">
      <w:pPr>
        <w:jc w:val="both"/>
        <w:rPr>
          <w:rFonts w:ascii="Arial" w:hAnsi="Arial" w:cs="Arial"/>
        </w:rPr>
      </w:pPr>
    </w:p>
    <w:p w14:paraId="0773842F" w14:textId="77777777" w:rsidR="008F5364" w:rsidRDefault="008F5364" w:rsidP="00AE0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E2510">
        <w:rPr>
          <w:rFonts w:ascii="Arial" w:hAnsi="Arial" w:cs="Arial"/>
        </w:rPr>
        <w:t>_________________</w:t>
      </w:r>
    </w:p>
    <w:p w14:paraId="75A2B4CB" w14:textId="0ED4526E" w:rsidR="008F5364" w:rsidRPr="008F5364" w:rsidRDefault="00452895" w:rsidP="008F53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14:paraId="7DFED903" w14:textId="0D92E433" w:rsidR="008F5364" w:rsidRDefault="00452895" w:rsidP="008F53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Investigador principal</w:t>
      </w:r>
    </w:p>
    <w:p w14:paraId="34D83F4D" w14:textId="576EFFC0" w:rsidR="008F5364" w:rsidRPr="00AE09AB" w:rsidRDefault="008F5364" w:rsidP="008F53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CC. </w:t>
      </w:r>
    </w:p>
    <w:sectPr w:rsidR="008F5364" w:rsidRPr="00AE09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CAEE" w14:textId="77777777" w:rsidR="00FC5487" w:rsidRDefault="00FC5487" w:rsidP="00A27A32">
      <w:pPr>
        <w:spacing w:after="0" w:line="240" w:lineRule="auto"/>
      </w:pPr>
      <w:r>
        <w:separator/>
      </w:r>
    </w:p>
  </w:endnote>
  <w:endnote w:type="continuationSeparator" w:id="0">
    <w:p w14:paraId="4EB47897" w14:textId="77777777" w:rsidR="00FC5487" w:rsidRDefault="00FC5487" w:rsidP="00A2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A647" w14:textId="77777777" w:rsidR="00FC5487" w:rsidRDefault="00FC5487" w:rsidP="00A27A32">
      <w:pPr>
        <w:spacing w:after="0" w:line="240" w:lineRule="auto"/>
      </w:pPr>
      <w:r>
        <w:separator/>
      </w:r>
    </w:p>
  </w:footnote>
  <w:footnote w:type="continuationSeparator" w:id="0">
    <w:p w14:paraId="47AE4C8D" w14:textId="77777777" w:rsidR="00FC5487" w:rsidRDefault="00FC5487" w:rsidP="00A2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56"/>
      <w:gridCol w:w="5033"/>
    </w:tblGrid>
    <w:tr w:rsidR="00A27A32" w:rsidRPr="00331F09" w14:paraId="0C31B612" w14:textId="77777777" w:rsidTr="00A27A32">
      <w:trPr>
        <w:trHeight w:val="926"/>
      </w:trPr>
      <w:tc>
        <w:tcPr>
          <w:tcW w:w="2856" w:type="dxa"/>
          <w:vAlign w:val="center"/>
        </w:tcPr>
        <w:p w14:paraId="745FB253" w14:textId="77777777" w:rsidR="00A27A32" w:rsidRPr="00331F09" w:rsidRDefault="00A27A32" w:rsidP="00A27A32">
          <w:pPr>
            <w:pStyle w:val="Encabezado"/>
            <w:ind w:left="2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75D"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5ABC2FA9" wp14:editId="007D3BD1">
                <wp:extent cx="2114550" cy="790575"/>
                <wp:effectExtent l="0" t="0" r="0" b="0"/>
                <wp:docPr id="1" name="Imagen 1" descr="Logo-vigil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vigil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4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3" w:type="dxa"/>
          <w:vAlign w:val="center"/>
        </w:tcPr>
        <w:p w14:paraId="16491184" w14:textId="77777777" w:rsidR="00A27A32" w:rsidRPr="001F6D5E" w:rsidRDefault="00AE09AB" w:rsidP="00A27A32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0"/>
            </w:rPr>
            <w:t>LISTA DE VERIFICACIÓN DE REQUISITOS</w:t>
          </w:r>
        </w:p>
      </w:tc>
    </w:tr>
  </w:tbl>
  <w:p w14:paraId="6A227E18" w14:textId="77777777" w:rsidR="00A27A32" w:rsidRPr="00A27A32" w:rsidRDefault="00A27A32" w:rsidP="00A27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7D1"/>
    <w:multiLevelType w:val="hybridMultilevel"/>
    <w:tmpl w:val="23A282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4A96"/>
    <w:multiLevelType w:val="hybridMultilevel"/>
    <w:tmpl w:val="350A4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44197">
    <w:abstractNumId w:val="0"/>
  </w:num>
  <w:num w:numId="2" w16cid:durableId="37454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32"/>
    <w:rsid w:val="00452895"/>
    <w:rsid w:val="00723207"/>
    <w:rsid w:val="008F5364"/>
    <w:rsid w:val="00921957"/>
    <w:rsid w:val="00A27A32"/>
    <w:rsid w:val="00AB4C03"/>
    <w:rsid w:val="00AE09AB"/>
    <w:rsid w:val="00B273B4"/>
    <w:rsid w:val="00F52935"/>
    <w:rsid w:val="00FC5487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E06F"/>
  <w15:chartTrackingRefBased/>
  <w15:docId w15:val="{2B59806F-E496-4316-84A0-3702DE92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32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A27A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7A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A27A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27A3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27A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A27A3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A27A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A27A32"/>
    <w:rPr>
      <w:vertAlign w:val="superscript"/>
    </w:rPr>
  </w:style>
  <w:style w:type="character" w:styleId="Referenciaintensa">
    <w:name w:val="Intense Reference"/>
    <w:uiPriority w:val="32"/>
    <w:qFormat/>
    <w:rsid w:val="00A27A32"/>
    <w:rPr>
      <w:b/>
      <w:bCs/>
      <w:smallCaps/>
      <w:color w:val="C0504D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A32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A27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7A3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27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A3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19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 Salud 3</dc:creator>
  <cp:keywords/>
  <dc:description/>
  <cp:lastModifiedBy> </cp:lastModifiedBy>
  <cp:revision>5</cp:revision>
  <dcterms:created xsi:type="dcterms:W3CDTF">2019-10-29T18:50:00Z</dcterms:created>
  <dcterms:modified xsi:type="dcterms:W3CDTF">2022-07-13T02:11:00Z</dcterms:modified>
</cp:coreProperties>
</file>